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478C0F32"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A064A6">
        <w:rPr>
          <w:b/>
          <w:bCs/>
          <w:noProof/>
          <w:sz w:val="24"/>
          <w:szCs w:val="24"/>
        </w:rPr>
        <w:t>7</w:t>
      </w:r>
      <w:r w:rsidR="006E3123">
        <w:rPr>
          <w:b/>
          <w:bCs/>
          <w:noProof/>
          <w:sz w:val="24"/>
          <w:szCs w:val="24"/>
        </w:rPr>
        <w:t>bis</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2978EA">
        <w:rPr>
          <w:rFonts w:cs="Arial"/>
          <w:b/>
          <w:bCs/>
          <w:noProof/>
          <w:sz w:val="28"/>
          <w:szCs w:val="28"/>
        </w:rPr>
        <w:t>51787</w:t>
      </w:r>
    </w:p>
    <w:p w14:paraId="61035C91" w14:textId="7261CF36" w:rsidR="007D03F4" w:rsidRDefault="006E3123" w:rsidP="00CE15E6">
      <w:pPr>
        <w:tabs>
          <w:tab w:val="left" w:pos="1701"/>
          <w:tab w:val="right" w:pos="9639"/>
        </w:tabs>
        <w:spacing w:after="0" w:line="288" w:lineRule="auto"/>
        <w:rPr>
          <w:b/>
          <w:bCs/>
          <w:szCs w:val="24"/>
        </w:rPr>
      </w:pPr>
      <w:r>
        <w:rPr>
          <w:rFonts w:ascii="Arial" w:hAnsi="Arial"/>
          <w:b/>
          <w:bCs/>
          <w:noProof/>
          <w:sz w:val="24"/>
          <w:szCs w:val="24"/>
        </w:rPr>
        <w:t>Wuhan</w:t>
      </w:r>
      <w:r w:rsidR="0070521B" w:rsidRPr="00881346">
        <w:rPr>
          <w:rFonts w:ascii="Arial" w:hAnsi="Arial"/>
          <w:b/>
          <w:bCs/>
          <w:noProof/>
          <w:sz w:val="24"/>
          <w:szCs w:val="24"/>
        </w:rPr>
        <w:t xml:space="preserve">, </w:t>
      </w:r>
      <w:r>
        <w:rPr>
          <w:rFonts w:ascii="Arial" w:hAnsi="Arial"/>
          <w:b/>
          <w:bCs/>
          <w:noProof/>
          <w:sz w:val="24"/>
          <w:szCs w:val="24"/>
        </w:rPr>
        <w:t>China</w:t>
      </w:r>
      <w:r w:rsidR="0070521B">
        <w:rPr>
          <w:rFonts w:ascii="Arial" w:hAnsi="Arial"/>
          <w:b/>
          <w:bCs/>
          <w:noProof/>
          <w:sz w:val="24"/>
          <w:szCs w:val="24"/>
        </w:rPr>
        <w:t>,</w:t>
      </w:r>
      <w:r w:rsidR="0070521B" w:rsidRPr="00881346">
        <w:rPr>
          <w:rFonts w:ascii="Arial" w:hAnsi="Arial"/>
          <w:b/>
          <w:bCs/>
          <w:noProof/>
          <w:sz w:val="24"/>
          <w:szCs w:val="24"/>
        </w:rPr>
        <w:t xml:space="preserve"> </w:t>
      </w:r>
      <w:r>
        <w:rPr>
          <w:rFonts w:ascii="Arial" w:hAnsi="Arial"/>
          <w:b/>
          <w:bCs/>
          <w:noProof/>
          <w:sz w:val="24"/>
          <w:szCs w:val="24"/>
        </w:rPr>
        <w:t>April</w:t>
      </w:r>
      <w:r w:rsidR="0070521B">
        <w:rPr>
          <w:rFonts w:ascii="Arial" w:hAnsi="Arial"/>
          <w:b/>
          <w:bCs/>
          <w:noProof/>
          <w:sz w:val="24"/>
          <w:szCs w:val="24"/>
        </w:rPr>
        <w:t xml:space="preserve"> </w:t>
      </w:r>
      <w:r>
        <w:rPr>
          <w:rFonts w:ascii="Arial" w:hAnsi="Arial"/>
          <w:b/>
          <w:bCs/>
          <w:noProof/>
          <w:sz w:val="24"/>
          <w:szCs w:val="24"/>
        </w:rPr>
        <w:t>0</w:t>
      </w:r>
      <w:r w:rsidR="0070521B">
        <w:rPr>
          <w:rFonts w:ascii="Arial" w:hAnsi="Arial"/>
          <w:b/>
          <w:bCs/>
          <w:noProof/>
          <w:sz w:val="24"/>
          <w:szCs w:val="24"/>
        </w:rPr>
        <w:t>7-</w:t>
      </w:r>
      <w:r>
        <w:rPr>
          <w:rFonts w:ascii="Arial" w:hAnsi="Arial"/>
          <w:b/>
          <w:bCs/>
          <w:noProof/>
          <w:sz w:val="24"/>
          <w:szCs w:val="24"/>
        </w:rPr>
        <w:t>1</w:t>
      </w:r>
      <w:r w:rsidR="0070521B">
        <w:rPr>
          <w:rFonts w:ascii="Arial" w:hAnsi="Arial"/>
          <w:b/>
          <w:bCs/>
          <w:noProof/>
          <w:sz w:val="24"/>
          <w:szCs w:val="24"/>
        </w:rPr>
        <w:t>1</w:t>
      </w:r>
      <w:r w:rsidR="0070521B" w:rsidRPr="00881346">
        <w:rPr>
          <w:rFonts w:ascii="Arial" w:hAnsi="Arial"/>
          <w:b/>
          <w:bCs/>
          <w:noProof/>
          <w:sz w:val="24"/>
          <w:szCs w:val="24"/>
        </w:rPr>
        <w:t>, 202</w:t>
      </w:r>
      <w:r w:rsidR="0070521B">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1E215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437586">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6E1EFD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A54B55">
        <w:rPr>
          <w:rFonts w:ascii="Arial" w:hAnsi="Arial" w:cs="Arial"/>
          <w:sz w:val="24"/>
          <w:lang w:val="en-US"/>
        </w:rPr>
        <w:t xml:space="preserve">remaining issues in </w:t>
      </w:r>
      <w:r w:rsidR="00520556">
        <w:rPr>
          <w:rFonts w:ascii="Arial" w:hAnsi="Arial" w:cs="Arial"/>
          <w:sz w:val="24"/>
          <w:lang w:val="en-US"/>
        </w:rPr>
        <w:t>AI/ML enabled CCO</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3D337C60" w14:textId="13EA6590" w:rsidR="000573B1" w:rsidRDefault="000573B1" w:rsidP="000573B1">
      <w:pPr>
        <w:spacing w:line="276" w:lineRule="auto"/>
      </w:pPr>
      <w:r>
        <w:t>In RAN3#12</w:t>
      </w:r>
      <w:r w:rsidR="005203E8">
        <w:t xml:space="preserve">7 the below agreements were </w:t>
      </w:r>
      <w:r w:rsidR="002978EA">
        <w:t>made,</w:t>
      </w:r>
      <w:r w:rsidR="005203E8">
        <w:t xml:space="preserve"> and the below open issues were captured</w:t>
      </w:r>
      <w:r w:rsidR="00A54B55">
        <w:t xml:space="preserv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05366F5C" w14:textId="145FB74E" w:rsidR="000573B1" w:rsidRDefault="00FF2506" w:rsidP="000573B1">
            <w:pPr>
              <w:spacing w:after="120"/>
              <w:ind w:right="-96"/>
              <w:jc w:val="both"/>
              <w:rPr>
                <w:b/>
                <w:bCs/>
                <w:u w:val="single"/>
              </w:rPr>
            </w:pPr>
            <w:r>
              <w:rPr>
                <w:b/>
                <w:bCs/>
                <w:u w:val="single"/>
              </w:rPr>
              <w:t>RAN3#12</w:t>
            </w:r>
            <w:r w:rsidR="005203E8">
              <w:rPr>
                <w:b/>
                <w:bCs/>
                <w:u w:val="single"/>
              </w:rPr>
              <w:t>7</w:t>
            </w:r>
          </w:p>
          <w:p w14:paraId="5B0BC101" w14:textId="77777777" w:rsidR="005203E8" w:rsidRPr="00E734F7" w:rsidRDefault="005203E8" w:rsidP="005203E8">
            <w:pPr>
              <w:rPr>
                <w:rFonts w:cs="Calibri"/>
                <w:b/>
                <w:color w:val="008000"/>
                <w:sz w:val="18"/>
              </w:rPr>
            </w:pPr>
            <w:r w:rsidRPr="00E734F7">
              <w:rPr>
                <w:rFonts w:cs="Calibri"/>
                <w:b/>
                <w:color w:val="008000"/>
                <w:sz w:val="18"/>
              </w:rPr>
              <w:t>Each Future Coverage Modification Notification Item included in the Future Coverage Modification Notification List IE has a Future Coverage Modification Cause IE associated to it from DU to CU.</w:t>
            </w:r>
          </w:p>
          <w:p w14:paraId="6CF82571" w14:textId="77777777" w:rsidR="005203E8" w:rsidRDefault="005203E8" w:rsidP="005203E8">
            <w:pPr>
              <w:rPr>
                <w:rFonts w:cs="Calibri"/>
                <w:b/>
                <w:color w:val="008000"/>
                <w:sz w:val="18"/>
              </w:rPr>
            </w:pPr>
            <w:r w:rsidRPr="00E734F7">
              <w:rPr>
                <w:rFonts w:cs="Calibri"/>
                <w:b/>
                <w:color w:val="008000"/>
                <w:sz w:val="18"/>
              </w:rPr>
              <w:t>The Future Coverage Modification Cause IE follows the same design of the existing Coverage Modification Cause IE, i.e., it is an ENUMERATED type, but with codepoints “coverage” and “cell edge capacity” only.</w:t>
            </w:r>
          </w:p>
          <w:p w14:paraId="061CB4BA" w14:textId="77777777" w:rsidR="005203E8" w:rsidRPr="00E734F7" w:rsidRDefault="005203E8" w:rsidP="005203E8">
            <w:pPr>
              <w:rPr>
                <w:rFonts w:cs="Calibri"/>
                <w:b/>
                <w:color w:val="008000"/>
                <w:sz w:val="18"/>
              </w:rPr>
            </w:pPr>
            <w:r w:rsidRPr="00E734F7">
              <w:rPr>
                <w:rFonts w:cs="Calibri"/>
                <w:b/>
                <w:color w:val="008000"/>
                <w:sz w:val="18"/>
              </w:rPr>
              <w:t>Value ‘0’ for the Future Cell Coverage State IE is needed and has the same meaning as cell inactive in legacy CCO.</w:t>
            </w:r>
          </w:p>
          <w:p w14:paraId="06C15757" w14:textId="77777777" w:rsidR="005203E8" w:rsidRDefault="005203E8" w:rsidP="005203E8">
            <w:pPr>
              <w:rPr>
                <w:rFonts w:cs="Calibri"/>
                <w:b/>
                <w:color w:val="0000FF"/>
                <w:sz w:val="18"/>
              </w:rPr>
            </w:pPr>
            <w:r w:rsidRPr="00E734F7">
              <w:rPr>
                <w:rFonts w:cs="Calibri"/>
                <w:b/>
                <w:color w:val="0000FF"/>
                <w:sz w:val="18"/>
              </w:rPr>
              <w:t xml:space="preserve">Exchange timer </w:t>
            </w:r>
            <w:proofErr w:type="spellStart"/>
            <w:r w:rsidRPr="00E734F7">
              <w:rPr>
                <w:rFonts w:cs="Calibri"/>
                <w:b/>
                <w:color w:val="0000FF"/>
                <w:sz w:val="18"/>
              </w:rPr>
              <w:t>infor</w:t>
            </w:r>
            <w:proofErr w:type="spellEnd"/>
            <w:r w:rsidRPr="00E734F7">
              <w:rPr>
                <w:rFonts w:cs="Calibri"/>
                <w:b/>
                <w:color w:val="0000FF"/>
                <w:sz w:val="18"/>
              </w:rPr>
              <w:t xml:space="preserve"> for predicted CCO issue over </w:t>
            </w:r>
            <w:proofErr w:type="spellStart"/>
            <w:r w:rsidRPr="00E734F7">
              <w:rPr>
                <w:rFonts w:cs="Calibri"/>
                <w:b/>
                <w:color w:val="0000FF"/>
                <w:sz w:val="18"/>
              </w:rPr>
              <w:t>XnAP</w:t>
            </w:r>
            <w:proofErr w:type="spellEnd"/>
            <w:r w:rsidRPr="00E734F7">
              <w:rPr>
                <w:rFonts w:cs="Calibri"/>
                <w:b/>
                <w:color w:val="0000FF"/>
                <w:sz w:val="18"/>
              </w:rPr>
              <w:t xml:space="preserve"> is not needed unless the usage can be identified?</w:t>
            </w:r>
          </w:p>
          <w:p w14:paraId="457E049C" w14:textId="77777777" w:rsidR="005203E8" w:rsidRPr="00E734F7" w:rsidRDefault="005203E8" w:rsidP="005203E8">
            <w:pPr>
              <w:rPr>
                <w:rFonts w:cs="Calibri"/>
                <w:b/>
                <w:color w:val="0000FF"/>
                <w:sz w:val="18"/>
              </w:rPr>
            </w:pPr>
            <w:r w:rsidRPr="00E734F7">
              <w:rPr>
                <w:rFonts w:cs="Calibri"/>
                <w:b/>
                <w:color w:val="0000FF"/>
                <w:sz w:val="18"/>
              </w:rPr>
              <w:t>The maximum value of Time for predicted CCO issue and future CCO state? 60Sec, 120 Sec or 300 Sec?</w:t>
            </w:r>
          </w:p>
          <w:p w14:paraId="1671B438" w14:textId="77777777" w:rsidR="005203E8" w:rsidRPr="00E734F7" w:rsidRDefault="005203E8" w:rsidP="005203E8">
            <w:pPr>
              <w:rPr>
                <w:rFonts w:cs="Calibri"/>
                <w:b/>
                <w:color w:val="0000FF"/>
                <w:sz w:val="18"/>
              </w:rPr>
            </w:pPr>
            <w:r w:rsidRPr="00E734F7">
              <w:rPr>
                <w:rFonts w:cs="Calibri"/>
                <w:b/>
                <w:color w:val="0000FF"/>
                <w:sz w:val="18"/>
              </w:rPr>
              <w:t>UE performance feedback for CCO? Legacy UE performance feedback is sufficient or other finer granularity, e.g., cell-/SSB-level UE performance feedback?</w:t>
            </w:r>
          </w:p>
          <w:p w14:paraId="231B8318" w14:textId="77777777" w:rsidR="005203E8" w:rsidRPr="00E734F7" w:rsidRDefault="005203E8" w:rsidP="005203E8">
            <w:pPr>
              <w:rPr>
                <w:rFonts w:cs="Calibri"/>
                <w:b/>
                <w:color w:val="0000FF"/>
                <w:sz w:val="18"/>
              </w:rPr>
            </w:pPr>
            <w:r w:rsidRPr="00E734F7">
              <w:rPr>
                <w:rFonts w:cs="Calibri"/>
                <w:b/>
                <w:color w:val="0000FF"/>
                <w:sz w:val="18"/>
              </w:rPr>
              <w:t xml:space="preserve">Whether </w:t>
            </w:r>
            <w:proofErr w:type="spellStart"/>
            <w:r w:rsidRPr="00E734F7">
              <w:rPr>
                <w:rFonts w:cs="Calibri"/>
                <w:b/>
                <w:color w:val="0000FF"/>
                <w:sz w:val="18"/>
              </w:rPr>
              <w:t>gNB</w:t>
            </w:r>
            <w:proofErr w:type="spellEnd"/>
            <w:r w:rsidRPr="00E734F7">
              <w:rPr>
                <w:rFonts w:cs="Calibri"/>
                <w:b/>
                <w:color w:val="0000FF"/>
                <w:sz w:val="18"/>
              </w:rPr>
              <w:t xml:space="preserve">-CU provides to the </w:t>
            </w:r>
            <w:proofErr w:type="spellStart"/>
            <w:r w:rsidRPr="00E734F7">
              <w:rPr>
                <w:rFonts w:cs="Calibri"/>
                <w:b/>
                <w:color w:val="0000FF"/>
                <w:sz w:val="18"/>
              </w:rPr>
              <w:t>gNB</w:t>
            </w:r>
            <w:proofErr w:type="spellEnd"/>
            <w:r w:rsidRPr="00E734F7">
              <w:rPr>
                <w:rFonts w:cs="Calibri"/>
                <w:b/>
                <w:color w:val="0000FF"/>
                <w:sz w:val="18"/>
              </w:rPr>
              <w:t>-DU not only the predicted CCO issue but also the corresponding future CCO state as a recommendation?</w:t>
            </w:r>
          </w:p>
          <w:p w14:paraId="06C47AD3" w14:textId="2B4D99A3" w:rsidR="00FF2506" w:rsidRPr="0021227E" w:rsidRDefault="00FF2506" w:rsidP="00A54B55">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B5AB920" w14:textId="01FEB946" w:rsidR="000573B1" w:rsidRDefault="000573B1" w:rsidP="000573B1">
      <w:pPr>
        <w:spacing w:line="276" w:lineRule="auto"/>
      </w:pPr>
      <w:r>
        <w:t xml:space="preserve">In this paper we discuss our views on </w:t>
      </w:r>
      <w:r w:rsidR="00A54B55">
        <w:t>remaining stage 3 issues in AI/ML enabled CCO.</w:t>
      </w:r>
    </w:p>
    <w:p w14:paraId="7B502DCF" w14:textId="3EAB77E5" w:rsidR="00DE6FFF" w:rsidRDefault="002727D6" w:rsidP="0026702A">
      <w:pPr>
        <w:pStyle w:val="Heading1"/>
        <w:spacing w:line="276" w:lineRule="auto"/>
        <w:ind w:left="450"/>
      </w:pPr>
      <w:r>
        <w:t>Discussion</w:t>
      </w:r>
    </w:p>
    <w:p w14:paraId="18BB23CF" w14:textId="4046EB0A" w:rsidR="00A7652D" w:rsidRDefault="00A54B55" w:rsidP="006B274B">
      <w:pPr>
        <w:pStyle w:val="Heading2"/>
        <w:ind w:left="0" w:firstLine="0"/>
      </w:pPr>
      <w:r>
        <w:t>Stage 3 Open Issues</w:t>
      </w:r>
    </w:p>
    <w:p w14:paraId="700AB699" w14:textId="77777777" w:rsidR="009D3C78" w:rsidRDefault="009D3C78" w:rsidP="007167BF"/>
    <w:p w14:paraId="23FE5629" w14:textId="6BCD364D" w:rsidR="005F5618" w:rsidRDefault="005F5618" w:rsidP="007167BF">
      <w:r>
        <w:t xml:space="preserve">The associated time information for </w:t>
      </w:r>
      <w:r w:rsidR="008122C2">
        <w:t xml:space="preserve">predicted CCO issue and future CCO state </w:t>
      </w:r>
      <w:r w:rsidR="00AA0694">
        <w:t>was agreed to</w:t>
      </w:r>
      <w:r w:rsidR="008122C2">
        <w:t xml:space="preserve"> be a relative time of certain duration in seconds calculated from the time of receiving the </w:t>
      </w:r>
      <w:r w:rsidR="00BB0241">
        <w:t>Config Update</w:t>
      </w:r>
      <w:r w:rsidR="008122C2">
        <w:t xml:space="preserve"> message</w:t>
      </w:r>
      <w:r w:rsidR="00BB0241">
        <w:t xml:space="preserve"> over </w:t>
      </w:r>
      <w:proofErr w:type="spellStart"/>
      <w:r w:rsidR="00BB0241">
        <w:t>Xn</w:t>
      </w:r>
      <w:proofErr w:type="spellEnd"/>
      <w:r w:rsidR="00BB0241">
        <w:t xml:space="preserve"> or F1 interface</w:t>
      </w:r>
      <w:r w:rsidR="008122C2">
        <w:t xml:space="preserve">. </w:t>
      </w:r>
      <w:proofErr w:type="gramStart"/>
      <w:r w:rsidR="00AA0694">
        <w:t>However</w:t>
      </w:r>
      <w:proofErr w:type="gramEnd"/>
      <w:r w:rsidR="00AA0694">
        <w:t xml:space="preserve"> the max value of the time information could not be agreed upon in the last meeting. </w:t>
      </w:r>
      <w:r w:rsidR="006C4082">
        <w:t xml:space="preserve">Few companies preferred a shorter </w:t>
      </w:r>
      <w:proofErr w:type="gramStart"/>
      <w:r w:rsidR="006C4082">
        <w:t>duration</w:t>
      </w:r>
      <w:proofErr w:type="gramEnd"/>
      <w:r w:rsidR="006C4082">
        <w:t xml:space="preserve"> and few companies wanted more relaxed duration. We think the max duration can be around 5 mins (300 seconds) to allow the node to react and change its coverage.</w:t>
      </w:r>
      <w:r w:rsidR="00AA0694">
        <w:t xml:space="preserve"> </w:t>
      </w:r>
    </w:p>
    <w:p w14:paraId="29605C3A" w14:textId="2C7D86EA" w:rsidR="008122C2" w:rsidRPr="002469CB" w:rsidRDefault="008122C2" w:rsidP="008122C2">
      <w:pPr>
        <w:pStyle w:val="PropObs"/>
        <w:rPr>
          <w:rFonts w:ascii="Times New Roman" w:eastAsia="Times New Roman" w:hAnsi="Times New Roman" w:cs="Times New Roman"/>
          <w:bCs w:val="0"/>
          <w:sz w:val="20"/>
          <w:szCs w:val="20"/>
          <w:lang w:val="en-GB" w:eastAsia="en-US"/>
        </w:rPr>
      </w:pPr>
      <w:bookmarkStart w:id="1" w:name="_Toc178807857"/>
      <w:bookmarkStart w:id="2" w:name="_Toc178808273"/>
      <w:bookmarkStart w:id="3" w:name="_Toc178846455"/>
      <w:bookmarkStart w:id="4" w:name="_Toc181826482"/>
      <w:bookmarkStart w:id="5" w:name="_Toc181826507"/>
      <w:bookmarkStart w:id="6" w:name="_Toc181887943"/>
      <w:bookmarkStart w:id="7" w:name="_Toc189647447"/>
      <w:bookmarkStart w:id="8" w:name="_Toc189647469"/>
      <w:bookmarkStart w:id="9" w:name="_Toc189820816"/>
      <w:bookmarkStart w:id="10" w:name="_Toc193922661"/>
      <w:bookmarkStart w:id="11" w:name="_Toc193922762"/>
      <w:bookmarkStart w:id="12" w:name="_Toc194040659"/>
      <w:r w:rsidRPr="002469CB">
        <w:rPr>
          <w:rFonts w:ascii="Times New Roman" w:eastAsia="Times New Roman" w:hAnsi="Times New Roman" w:cs="Times New Roman"/>
          <w:bCs w:val="0"/>
          <w:sz w:val="20"/>
          <w:szCs w:val="20"/>
          <w:lang w:val="en-GB" w:eastAsia="en-US"/>
        </w:rPr>
        <w:t xml:space="preserve">The associated time information for predicted CCO issue and future CCO state can </w:t>
      </w:r>
      <w:bookmarkEnd w:id="1"/>
      <w:bookmarkEnd w:id="2"/>
      <w:bookmarkEnd w:id="3"/>
      <w:bookmarkEnd w:id="4"/>
      <w:bookmarkEnd w:id="5"/>
      <w:bookmarkEnd w:id="6"/>
      <w:r w:rsidR="006C4082">
        <w:rPr>
          <w:rFonts w:ascii="Times New Roman" w:eastAsia="Times New Roman" w:hAnsi="Times New Roman" w:cs="Times New Roman"/>
          <w:bCs w:val="0"/>
          <w:sz w:val="20"/>
          <w:szCs w:val="20"/>
          <w:lang w:val="en-GB" w:eastAsia="en-US"/>
        </w:rPr>
        <w:t xml:space="preserve">have a maximum value of 300 seconds (5 mins) to allow the node to react to the issue and </w:t>
      </w:r>
      <w:r w:rsidR="00B032D1">
        <w:rPr>
          <w:rFonts w:ascii="Times New Roman" w:eastAsia="Times New Roman" w:hAnsi="Times New Roman" w:cs="Times New Roman"/>
          <w:bCs w:val="0"/>
          <w:sz w:val="20"/>
          <w:szCs w:val="20"/>
          <w:lang w:val="en-GB" w:eastAsia="en-US"/>
        </w:rPr>
        <w:t>modify</w:t>
      </w:r>
      <w:r w:rsidR="006C4082">
        <w:rPr>
          <w:rFonts w:ascii="Times New Roman" w:eastAsia="Times New Roman" w:hAnsi="Times New Roman" w:cs="Times New Roman"/>
          <w:bCs w:val="0"/>
          <w:sz w:val="20"/>
          <w:szCs w:val="20"/>
          <w:lang w:val="en-GB" w:eastAsia="en-US"/>
        </w:rPr>
        <w:t xml:space="preserve"> its coverage.</w:t>
      </w:r>
      <w:bookmarkEnd w:id="7"/>
      <w:bookmarkEnd w:id="8"/>
      <w:bookmarkEnd w:id="9"/>
      <w:bookmarkEnd w:id="10"/>
      <w:bookmarkEnd w:id="11"/>
      <w:bookmarkEnd w:id="12"/>
      <w:r w:rsidR="006C4082">
        <w:rPr>
          <w:rFonts w:ascii="Times New Roman" w:eastAsia="Times New Roman" w:hAnsi="Times New Roman" w:cs="Times New Roman"/>
          <w:bCs w:val="0"/>
          <w:sz w:val="20"/>
          <w:szCs w:val="20"/>
          <w:lang w:val="en-GB" w:eastAsia="en-US"/>
        </w:rPr>
        <w:t xml:space="preserve"> </w:t>
      </w:r>
    </w:p>
    <w:p w14:paraId="60ED8873" w14:textId="77777777" w:rsidR="00BC6222" w:rsidRDefault="00BC6222" w:rsidP="007167BF"/>
    <w:p w14:paraId="4E74D461" w14:textId="212EF1C4" w:rsidR="005118F1" w:rsidRDefault="00BC6222" w:rsidP="007167BF">
      <w:r>
        <w:lastRenderedPageBreak/>
        <w:t xml:space="preserve">In the last meeting few companies were proposing to send Time for Predicted CCO issue to neighbouring CU over </w:t>
      </w:r>
      <w:proofErr w:type="spellStart"/>
      <w:r>
        <w:t>Xn</w:t>
      </w:r>
      <w:proofErr w:type="spellEnd"/>
      <w:r>
        <w:t xml:space="preserve"> and neighbouring CU can pass the same information to neighbouring DU. </w:t>
      </w:r>
      <w:r w:rsidR="00B032D1">
        <w:t xml:space="preserve">Currently the Predicted CCO issue is passed as Predicted Coverage Modification cause. </w:t>
      </w:r>
      <w:r w:rsidR="005118F1">
        <w:t xml:space="preserve">Some companies in the previous meeting mentioned that if Predicted CCO issue time is provided to the neighbouring node, the neighbouring node can decide on a CCO state change time to align with the time associated with predicted CCO issue. It is ok to provide additional information to the neighbouring nodes to assist in deciding the future CCO state. </w:t>
      </w:r>
    </w:p>
    <w:p w14:paraId="4692F75F" w14:textId="6FD7AE9F" w:rsidR="00B032D1" w:rsidRDefault="005118F1" w:rsidP="00D16BBD">
      <w:pPr>
        <w:pStyle w:val="PropObs"/>
      </w:pPr>
      <w:bookmarkStart w:id="13" w:name="_Toc189647448"/>
      <w:bookmarkStart w:id="14" w:name="_Toc189647470"/>
      <w:bookmarkStart w:id="15" w:name="_Toc189820817"/>
      <w:bookmarkStart w:id="16" w:name="_Toc193922662"/>
      <w:bookmarkStart w:id="17" w:name="_Toc193922763"/>
      <w:bookmarkStart w:id="18" w:name="_Toc194040660"/>
      <w:r>
        <w:rPr>
          <w:rFonts w:ascii="Times New Roman" w:eastAsia="Times New Roman" w:hAnsi="Times New Roman" w:cs="Times New Roman"/>
          <w:bCs w:val="0"/>
          <w:sz w:val="20"/>
          <w:szCs w:val="20"/>
          <w:lang w:val="en-GB" w:eastAsia="en-US"/>
        </w:rPr>
        <w:t>Exchange</w:t>
      </w:r>
      <w:r w:rsidR="00B032D1" w:rsidRPr="00B032D1">
        <w:rPr>
          <w:rFonts w:ascii="Times New Roman" w:eastAsia="Times New Roman" w:hAnsi="Times New Roman" w:cs="Times New Roman"/>
          <w:bCs w:val="0"/>
          <w:sz w:val="20"/>
          <w:szCs w:val="20"/>
          <w:lang w:val="en-GB" w:eastAsia="en-US"/>
        </w:rPr>
        <w:t xml:space="preserve"> Time for Predicted CCO issue </w:t>
      </w:r>
      <w:r w:rsidRPr="005118F1">
        <w:rPr>
          <w:rFonts w:ascii="Times New Roman" w:eastAsia="Times New Roman" w:hAnsi="Times New Roman" w:cs="Times New Roman"/>
          <w:sz w:val="20"/>
          <w:szCs w:val="20"/>
          <w:lang w:val="en-GB" w:eastAsia="en-US"/>
        </w:rPr>
        <w:t>(</w:t>
      </w:r>
      <w:r w:rsidRPr="00B032D1">
        <w:rPr>
          <w:rFonts w:ascii="Times New Roman" w:eastAsia="Times New Roman" w:hAnsi="Times New Roman" w:cs="Times New Roman"/>
          <w:bCs w:val="0"/>
          <w:sz w:val="20"/>
          <w:szCs w:val="20"/>
          <w:lang w:val="en-GB" w:eastAsia="en-US"/>
        </w:rPr>
        <w:t>“Time for Predicted CCO issue” IE</w:t>
      </w:r>
      <w:r w:rsidRPr="005118F1">
        <w:rPr>
          <w:rFonts w:ascii="Times New Roman" w:eastAsia="Times New Roman" w:hAnsi="Times New Roman" w:cs="Times New Roman"/>
          <w:sz w:val="20"/>
          <w:szCs w:val="20"/>
          <w:lang w:val="en-GB" w:eastAsia="en-US"/>
        </w:rPr>
        <w:t xml:space="preserve">) to </w:t>
      </w:r>
      <w:r w:rsidR="00B032D1" w:rsidRPr="00B032D1">
        <w:rPr>
          <w:rFonts w:ascii="Times New Roman" w:eastAsia="Times New Roman" w:hAnsi="Times New Roman" w:cs="Times New Roman"/>
          <w:bCs w:val="0"/>
          <w:sz w:val="20"/>
          <w:szCs w:val="20"/>
          <w:lang w:val="en-GB" w:eastAsia="en-US"/>
        </w:rPr>
        <w:t>the neighbouring CU</w:t>
      </w:r>
      <w:r w:rsidRPr="005118F1">
        <w:rPr>
          <w:rFonts w:ascii="Times New Roman" w:eastAsia="Times New Roman" w:hAnsi="Times New Roman" w:cs="Times New Roman"/>
          <w:sz w:val="20"/>
          <w:szCs w:val="20"/>
          <w:lang w:val="en-GB" w:eastAsia="en-US"/>
        </w:rPr>
        <w:t xml:space="preserve"> </w:t>
      </w:r>
      <w:r w:rsidR="00863FAB">
        <w:rPr>
          <w:rFonts w:ascii="Times New Roman" w:eastAsia="Times New Roman" w:hAnsi="Times New Roman" w:cs="Times New Roman"/>
          <w:sz w:val="20"/>
          <w:szCs w:val="20"/>
          <w:lang w:val="en-GB" w:eastAsia="en-US"/>
        </w:rPr>
        <w:t xml:space="preserve">over </w:t>
      </w:r>
      <w:proofErr w:type="spellStart"/>
      <w:r w:rsidR="00863FAB">
        <w:rPr>
          <w:rFonts w:ascii="Times New Roman" w:eastAsia="Times New Roman" w:hAnsi="Times New Roman" w:cs="Times New Roman"/>
          <w:sz w:val="20"/>
          <w:szCs w:val="20"/>
          <w:lang w:val="en-GB" w:eastAsia="en-US"/>
        </w:rPr>
        <w:t>Xn</w:t>
      </w:r>
      <w:proofErr w:type="spellEnd"/>
      <w:r w:rsidR="00863FAB">
        <w:rPr>
          <w:rFonts w:ascii="Times New Roman" w:eastAsia="Times New Roman" w:hAnsi="Times New Roman" w:cs="Times New Roman"/>
          <w:sz w:val="20"/>
          <w:szCs w:val="20"/>
          <w:lang w:val="en-GB" w:eastAsia="en-US"/>
        </w:rPr>
        <w:t xml:space="preserve"> </w:t>
      </w:r>
      <w:r w:rsidRPr="005118F1">
        <w:rPr>
          <w:rFonts w:ascii="Times New Roman" w:eastAsia="Times New Roman" w:hAnsi="Times New Roman" w:cs="Times New Roman"/>
          <w:sz w:val="20"/>
          <w:szCs w:val="20"/>
          <w:lang w:val="en-GB" w:eastAsia="en-US"/>
        </w:rPr>
        <w:t>along with future CCO state and associated time as an additional information to assist the neighbouring node to derive its own future CCO state</w:t>
      </w:r>
      <w:r>
        <w:rPr>
          <w:rFonts w:ascii="Times New Roman" w:eastAsia="Times New Roman" w:hAnsi="Times New Roman" w:cs="Times New Roman"/>
          <w:sz w:val="20"/>
          <w:szCs w:val="20"/>
          <w:lang w:val="en-GB" w:eastAsia="en-US"/>
        </w:rPr>
        <w:t xml:space="preserve"> at an appropriate future time instance</w:t>
      </w:r>
      <w:r w:rsidRPr="005118F1">
        <w:rPr>
          <w:rFonts w:ascii="Times New Roman" w:eastAsia="Times New Roman" w:hAnsi="Times New Roman" w:cs="Times New Roman"/>
          <w:sz w:val="20"/>
          <w:szCs w:val="20"/>
          <w:lang w:val="en-GB" w:eastAsia="en-US"/>
        </w:rPr>
        <w:t>.</w:t>
      </w:r>
      <w:bookmarkEnd w:id="13"/>
      <w:bookmarkEnd w:id="14"/>
      <w:bookmarkEnd w:id="15"/>
      <w:bookmarkEnd w:id="16"/>
      <w:bookmarkEnd w:id="17"/>
      <w:bookmarkEnd w:id="18"/>
    </w:p>
    <w:p w14:paraId="6969B474" w14:textId="77777777" w:rsidR="00B032D1" w:rsidRDefault="00B032D1" w:rsidP="00B032D1">
      <w:pPr>
        <w:pStyle w:val="Heading2"/>
        <w:ind w:left="0" w:firstLine="0"/>
      </w:pPr>
      <w:r>
        <w:t>Future CCO State Feedback</w:t>
      </w:r>
    </w:p>
    <w:p w14:paraId="173CB231" w14:textId="77777777" w:rsidR="00B032D1" w:rsidRDefault="00B032D1" w:rsidP="00B032D1"/>
    <w:p w14:paraId="0E8CB26F" w14:textId="77777777" w:rsidR="00B032D1" w:rsidRDefault="00B032D1" w:rsidP="00B032D1">
      <w:r>
        <w:rPr>
          <w:lang w:eastAsia="zh-CN"/>
        </w:rPr>
        <w:t xml:space="preserve">During the SI phase Predicted CCO issue and future CCO state feedback was not discussed due to time constraints. We therefore propose to discuss the feedback for Predicted CCO issue and future CCO state in normative phase.  Once the predicted coverage pattern is applied, the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can send feedback on Cell performance like throughput, packet loss, packet delay, RLF reports etc to the source </w:t>
      </w:r>
      <w:proofErr w:type="spellStart"/>
      <w:r>
        <w:rPr>
          <w:lang w:eastAsia="zh-CN"/>
        </w:rPr>
        <w:t>gNB</w:t>
      </w:r>
      <w:proofErr w:type="spellEnd"/>
      <w:r>
        <w:rPr>
          <w:lang w:eastAsia="zh-CN"/>
        </w:rPr>
        <w:t xml:space="preserve"> to inform the effects of applying predicted coverage pattern. With only UE performance it is unclear which cell the UE belong to (whether it is the cell where the future CCO state was applied or a normal cell). Hence the neighbouring node can aggregate the UE performance at a cell level and send it over </w:t>
      </w:r>
      <w:proofErr w:type="spellStart"/>
      <w:r>
        <w:rPr>
          <w:lang w:eastAsia="zh-CN"/>
        </w:rPr>
        <w:t>Xn</w:t>
      </w:r>
      <w:proofErr w:type="spellEnd"/>
      <w:r>
        <w:rPr>
          <w:lang w:eastAsia="zh-CN"/>
        </w:rPr>
        <w:t xml:space="preserve"> or the neighbouring node also reports the NR-CGI where the UE belongs for </w:t>
      </w:r>
      <w:proofErr w:type="gramStart"/>
      <w:r>
        <w:rPr>
          <w:lang w:eastAsia="zh-CN"/>
        </w:rPr>
        <w:t>an</w:t>
      </w:r>
      <w:proofErr w:type="gramEnd"/>
      <w:r>
        <w:rPr>
          <w:lang w:eastAsia="zh-CN"/>
        </w:rPr>
        <w:t xml:space="preserve"> UE reporting its performance.</w:t>
      </w:r>
    </w:p>
    <w:p w14:paraId="46A5FB61" w14:textId="77777777" w:rsidR="00B032D1" w:rsidRPr="00D47739" w:rsidRDefault="00B032D1" w:rsidP="00B032D1">
      <w:pPr>
        <w:pStyle w:val="PropObs"/>
        <w:rPr>
          <w:rFonts w:ascii="Times New Roman" w:eastAsia="Times New Roman" w:hAnsi="Times New Roman" w:cs="Times New Roman"/>
          <w:bCs w:val="0"/>
          <w:sz w:val="20"/>
          <w:szCs w:val="20"/>
          <w:lang w:val="en-GB" w:eastAsia="en-US"/>
        </w:rPr>
      </w:pPr>
      <w:bookmarkStart w:id="19" w:name="_Toc166178417"/>
      <w:bookmarkStart w:id="20" w:name="_Toc166178485"/>
      <w:bookmarkStart w:id="21" w:name="_Toc166192093"/>
      <w:bookmarkStart w:id="22" w:name="_Toc166231370"/>
      <w:bookmarkStart w:id="23" w:name="_Toc174029956"/>
      <w:bookmarkStart w:id="24" w:name="_Toc174031108"/>
      <w:bookmarkStart w:id="25" w:name="_Toc174033470"/>
      <w:bookmarkStart w:id="26" w:name="_Toc174093118"/>
      <w:bookmarkStart w:id="27" w:name="_Toc174093140"/>
      <w:bookmarkStart w:id="28" w:name="_Toc174094362"/>
      <w:bookmarkStart w:id="29" w:name="_Toc178807860"/>
      <w:bookmarkStart w:id="30" w:name="_Toc178808276"/>
      <w:bookmarkStart w:id="31" w:name="_Toc178846458"/>
      <w:bookmarkStart w:id="32" w:name="_Toc181826485"/>
      <w:bookmarkStart w:id="33" w:name="_Toc181826510"/>
      <w:bookmarkStart w:id="34" w:name="_Toc181887946"/>
      <w:bookmarkStart w:id="35" w:name="_Toc189647449"/>
      <w:bookmarkStart w:id="36" w:name="_Toc189647471"/>
      <w:bookmarkStart w:id="37" w:name="_Toc189820818"/>
      <w:bookmarkStart w:id="38" w:name="_Toc193922663"/>
      <w:bookmarkStart w:id="39" w:name="_Toc193922764"/>
      <w:bookmarkStart w:id="40" w:name="_Toc194040661"/>
      <w:r>
        <w:rPr>
          <w:rFonts w:ascii="Times New Roman" w:eastAsia="Times New Roman" w:hAnsi="Times New Roman" w:cs="Times New Roman"/>
          <w:bCs w:val="0"/>
          <w:sz w:val="20"/>
          <w:szCs w:val="20"/>
          <w:lang w:val="en-GB" w:eastAsia="en-US"/>
        </w:rPr>
        <w:t>RAN3 to discuss t</w:t>
      </w:r>
      <w:r w:rsidRPr="00D47739">
        <w:rPr>
          <w:rFonts w:ascii="Times New Roman" w:eastAsia="Times New Roman" w:hAnsi="Times New Roman" w:cs="Times New Roman"/>
          <w:bCs w:val="0"/>
          <w:sz w:val="20"/>
          <w:szCs w:val="20"/>
          <w:lang w:val="en-GB" w:eastAsia="en-US"/>
        </w:rPr>
        <w:t xml:space="preserve">he following </w:t>
      </w:r>
      <w:r>
        <w:rPr>
          <w:rFonts w:ascii="Times New Roman" w:eastAsia="Times New Roman" w:hAnsi="Times New Roman" w:cs="Times New Roman"/>
          <w:bCs w:val="0"/>
          <w:sz w:val="20"/>
          <w:szCs w:val="20"/>
          <w:lang w:val="en-GB" w:eastAsia="en-US"/>
        </w:rPr>
        <w:t>options</w:t>
      </w:r>
      <w:r w:rsidRPr="00D47739">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as</w:t>
      </w:r>
      <w:r w:rsidRPr="00D47739">
        <w:rPr>
          <w:rFonts w:ascii="Times New Roman" w:eastAsia="Times New Roman" w:hAnsi="Times New Roman" w:cs="Times New Roman"/>
          <w:bCs w:val="0"/>
          <w:sz w:val="20"/>
          <w:szCs w:val="20"/>
          <w:lang w:val="en-GB" w:eastAsia="en-US"/>
        </w:rPr>
        <w:t xml:space="preserve"> feedback for the predicted CCO </w:t>
      </w:r>
      <w:r>
        <w:rPr>
          <w:rFonts w:ascii="Times New Roman" w:eastAsia="Times New Roman" w:hAnsi="Times New Roman" w:cs="Times New Roman"/>
          <w:bCs w:val="0"/>
          <w:sz w:val="20"/>
          <w:szCs w:val="20"/>
          <w:lang w:val="en-GB" w:eastAsia="en-US"/>
        </w:rPr>
        <w:t>issue and future CCO state</w:t>
      </w:r>
      <w:r w:rsidRPr="00D47739">
        <w:rPr>
          <w:rFonts w:ascii="Times New Roman" w:eastAsia="Times New Roman" w:hAnsi="Times New Roman" w:cs="Times New Roman"/>
          <w:bCs w:val="0"/>
          <w:sz w:val="20"/>
          <w:szCs w:val="20"/>
          <w:lang w:val="en-GB" w:eastAsia="en-US"/>
        </w:rPr>
        <w:t xml:space="preserve"> exchanged between neighbours over </w:t>
      </w:r>
      <w:proofErr w:type="spellStart"/>
      <w:r w:rsidRPr="00D47739">
        <w:rPr>
          <w:rFonts w:ascii="Times New Roman" w:eastAsia="Times New Roman" w:hAnsi="Times New Roman" w:cs="Times New Roman"/>
          <w:bCs w:val="0"/>
          <w:sz w:val="20"/>
          <w:szCs w:val="20"/>
          <w:lang w:val="en-GB" w:eastAsia="en-US"/>
        </w:rPr>
        <w:t>Xn</w:t>
      </w:r>
      <w:proofErr w:type="spellEnd"/>
      <w:r w:rsidRPr="00D47739">
        <w:rPr>
          <w:rFonts w:ascii="Times New Roman" w:eastAsia="Times New Roman" w:hAnsi="Times New Roman" w:cs="Times New Roman"/>
          <w:bCs w:val="0"/>
          <w:sz w:val="20"/>
          <w:szCs w:val="20"/>
          <w:lang w:val="en-GB" w:eastAsia="en-US"/>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8A994C6" w14:textId="777EBD97" w:rsidR="00B032D1" w:rsidRPr="002469CB" w:rsidRDefault="00B032D1" w:rsidP="00B032D1">
      <w:pPr>
        <w:pStyle w:val="PropObs"/>
        <w:numPr>
          <w:ilvl w:val="0"/>
          <w:numId w:val="52"/>
        </w:numPr>
        <w:rPr>
          <w:rFonts w:ascii="Times New Roman" w:eastAsia="Times New Roman" w:hAnsi="Times New Roman" w:cs="Times New Roman"/>
          <w:bCs w:val="0"/>
          <w:sz w:val="20"/>
          <w:szCs w:val="20"/>
          <w:lang w:val="en-GB" w:eastAsia="en-US"/>
        </w:rPr>
      </w:pPr>
      <w:bookmarkStart w:id="41" w:name="_Toc181826486"/>
      <w:bookmarkStart w:id="42" w:name="_Toc181826511"/>
      <w:bookmarkStart w:id="43" w:name="_Toc181887947"/>
      <w:bookmarkStart w:id="44" w:name="_Toc189647450"/>
      <w:bookmarkStart w:id="45" w:name="_Toc189647472"/>
      <w:bookmarkStart w:id="46" w:name="_Toc189820819"/>
      <w:bookmarkStart w:id="47" w:name="_Toc193922664"/>
      <w:bookmarkStart w:id="48" w:name="_Toc193922765"/>
      <w:bookmarkStart w:id="49" w:name="_Toc194040662"/>
      <w:r>
        <w:rPr>
          <w:rFonts w:ascii="Times New Roman" w:eastAsia="Times New Roman" w:hAnsi="Times New Roman" w:cs="Times New Roman"/>
          <w:bCs w:val="0"/>
          <w:sz w:val="20"/>
          <w:szCs w:val="20"/>
          <w:lang w:val="en-GB" w:eastAsia="en-US"/>
        </w:rPr>
        <w:t>Legacy UE performance metrics</w:t>
      </w:r>
      <w:r w:rsidR="0070521B">
        <w:rPr>
          <w:rFonts w:ascii="Times New Roman" w:eastAsia="Times New Roman" w:hAnsi="Times New Roman" w:cs="Times New Roman"/>
          <w:bCs w:val="0"/>
          <w:sz w:val="20"/>
          <w:szCs w:val="20"/>
          <w:lang w:val="en-GB" w:eastAsia="en-US"/>
        </w:rPr>
        <w:t xml:space="preserve"> (throughput, packet delay, packet loss)</w:t>
      </w:r>
      <w:r>
        <w:rPr>
          <w:rFonts w:ascii="Times New Roman" w:eastAsia="Times New Roman" w:hAnsi="Times New Roman" w:cs="Times New Roman"/>
          <w:bCs w:val="0"/>
          <w:sz w:val="20"/>
          <w:szCs w:val="20"/>
          <w:lang w:val="en-GB" w:eastAsia="en-US"/>
        </w:rPr>
        <w:t xml:space="preserve"> including Cell ID where the UE belonged to.</w:t>
      </w:r>
      <w:bookmarkEnd w:id="41"/>
      <w:bookmarkEnd w:id="42"/>
      <w:bookmarkEnd w:id="43"/>
      <w:bookmarkEnd w:id="44"/>
      <w:bookmarkEnd w:id="45"/>
      <w:bookmarkEnd w:id="46"/>
      <w:bookmarkEnd w:id="47"/>
      <w:bookmarkEnd w:id="48"/>
      <w:bookmarkEnd w:id="49"/>
    </w:p>
    <w:p w14:paraId="16A3E6A5" w14:textId="77777777" w:rsidR="00B032D1" w:rsidRDefault="00B032D1" w:rsidP="00B032D1">
      <w:pPr>
        <w:pStyle w:val="PropObs"/>
        <w:numPr>
          <w:ilvl w:val="0"/>
          <w:numId w:val="52"/>
        </w:numPr>
        <w:rPr>
          <w:rFonts w:ascii="Times New Roman" w:eastAsia="Times New Roman" w:hAnsi="Times New Roman" w:cs="Times New Roman"/>
          <w:bCs w:val="0"/>
          <w:sz w:val="20"/>
          <w:szCs w:val="20"/>
          <w:lang w:val="en-GB" w:eastAsia="en-US"/>
        </w:rPr>
      </w:pPr>
      <w:bookmarkStart w:id="50" w:name="_Toc189647451"/>
      <w:bookmarkStart w:id="51" w:name="_Toc189647473"/>
      <w:bookmarkStart w:id="52" w:name="_Toc189820820"/>
      <w:bookmarkStart w:id="53" w:name="_Toc193922665"/>
      <w:bookmarkStart w:id="54" w:name="_Toc193922766"/>
      <w:bookmarkStart w:id="55" w:name="_Toc194040663"/>
      <w:r>
        <w:rPr>
          <w:rFonts w:ascii="Times New Roman" w:eastAsia="Times New Roman" w:hAnsi="Times New Roman" w:cs="Times New Roman"/>
          <w:bCs w:val="0"/>
          <w:sz w:val="20"/>
          <w:szCs w:val="20"/>
          <w:lang w:val="en-GB" w:eastAsia="en-US"/>
        </w:rPr>
        <w:t>SON Reports like RLF, RACH report etc</w:t>
      </w:r>
      <w:bookmarkEnd w:id="50"/>
      <w:bookmarkEnd w:id="51"/>
      <w:bookmarkEnd w:id="52"/>
      <w:bookmarkEnd w:id="53"/>
      <w:bookmarkEnd w:id="54"/>
      <w:bookmarkEnd w:id="55"/>
    </w:p>
    <w:p w14:paraId="783C5FE0" w14:textId="77777777" w:rsidR="00B032D1" w:rsidRDefault="00B032D1" w:rsidP="007167BF"/>
    <w:p w14:paraId="182150DD" w14:textId="02815CBE" w:rsidR="008122C2" w:rsidRDefault="008122C2" w:rsidP="008122C2">
      <w:pPr>
        <w:pStyle w:val="Heading2"/>
        <w:ind w:left="0" w:firstLine="0"/>
      </w:pPr>
      <w:r>
        <w:t>Future CCO State Assistance Information</w:t>
      </w:r>
    </w:p>
    <w:p w14:paraId="274834E1" w14:textId="77777777" w:rsidR="008122C2" w:rsidRDefault="008122C2" w:rsidP="007167BF"/>
    <w:p w14:paraId="5458F9EF" w14:textId="3E3E11BA" w:rsidR="006C12D1" w:rsidRDefault="002E3896" w:rsidP="006C12D1">
      <w:r>
        <w:t xml:space="preserve">A Note was added in the TR 38.743 to further discuss if </w:t>
      </w:r>
      <w:proofErr w:type="spellStart"/>
      <w:r>
        <w:t>gNB</w:t>
      </w:r>
      <w:proofErr w:type="spellEnd"/>
      <w:r>
        <w:t xml:space="preserve">-CU-CP can generate the future CCO state as assistance information and send it to </w:t>
      </w:r>
      <w:proofErr w:type="spellStart"/>
      <w:r>
        <w:t>gNB</w:t>
      </w:r>
      <w:proofErr w:type="spellEnd"/>
      <w:r>
        <w:t>-DU.</w:t>
      </w:r>
      <w:r w:rsidR="001D1620">
        <w:t xml:space="preserve"> On this Note, we are unclear on what are the input parameters which </w:t>
      </w:r>
      <w:proofErr w:type="spellStart"/>
      <w:r w:rsidR="001D1620">
        <w:t>gNB</w:t>
      </w:r>
      <w:proofErr w:type="spellEnd"/>
      <w:r w:rsidR="001D1620">
        <w:t xml:space="preserve">-CU-CP will use to generate future CCO state. </w:t>
      </w:r>
      <w:r w:rsidR="00863FAB">
        <w:t>Moreover,</w:t>
      </w:r>
      <w:r w:rsidR="001D1620">
        <w:t xml:space="preserve"> OAM provides the CCO state index configuration to </w:t>
      </w:r>
      <w:proofErr w:type="spellStart"/>
      <w:r w:rsidR="001D1620">
        <w:t>gNB</w:t>
      </w:r>
      <w:proofErr w:type="spellEnd"/>
      <w:r w:rsidR="001D1620">
        <w:t xml:space="preserve">-DU. If </w:t>
      </w:r>
      <w:proofErr w:type="spellStart"/>
      <w:r w:rsidR="001D1620">
        <w:t>gNB</w:t>
      </w:r>
      <w:proofErr w:type="spellEnd"/>
      <w:r w:rsidR="001D1620">
        <w:t xml:space="preserve">-CU-CP needs to generate the future CCO state, OAM also needs to configure </w:t>
      </w:r>
      <w:proofErr w:type="spellStart"/>
      <w:r w:rsidR="001D1620">
        <w:t>gNB</w:t>
      </w:r>
      <w:proofErr w:type="spellEnd"/>
      <w:r w:rsidR="001D1620">
        <w:t xml:space="preserve">-CU-CP with CCO state index values which would involve changes to the configuration model and SA5 impact. This is also not a legacy behaviour. </w:t>
      </w:r>
      <w:r w:rsidR="00EC39D1">
        <w:t xml:space="preserve">There could also be a race </w:t>
      </w:r>
      <w:r w:rsidR="00863FAB">
        <w:t>condition</w:t>
      </w:r>
      <w:r w:rsidR="00EC39D1">
        <w:t xml:space="preserve"> of CU suggesting a different CCO state and OAM informing DU a different CCO State. </w:t>
      </w:r>
      <w:r w:rsidR="00863FAB">
        <w:t>Hence,</w:t>
      </w:r>
      <w:r w:rsidR="001D1620">
        <w:t xml:space="preserve"> we propose, that </w:t>
      </w:r>
      <w:proofErr w:type="spellStart"/>
      <w:r w:rsidR="001D1620">
        <w:t>gNB</w:t>
      </w:r>
      <w:proofErr w:type="spellEnd"/>
      <w:r w:rsidR="001D1620">
        <w:t xml:space="preserve">-DU generates the future CCO state on its own and future CCO state need not be provided as assistance information from </w:t>
      </w:r>
      <w:proofErr w:type="spellStart"/>
      <w:r w:rsidR="001D1620">
        <w:t>gNB</w:t>
      </w:r>
      <w:proofErr w:type="spellEnd"/>
      <w:r w:rsidR="001D1620">
        <w:t>-CU-CP.</w:t>
      </w:r>
    </w:p>
    <w:p w14:paraId="7A82E846" w14:textId="542E3FE2" w:rsidR="006C12D1" w:rsidRDefault="002469CB" w:rsidP="006C12D1">
      <w:pPr>
        <w:pStyle w:val="Observation"/>
      </w:pPr>
      <w:bookmarkStart w:id="56" w:name="_Toc166178411"/>
      <w:bookmarkStart w:id="57" w:name="_Toc166178478"/>
      <w:bookmarkStart w:id="58" w:name="_Toc166192088"/>
      <w:bookmarkStart w:id="59" w:name="_Toc166231367"/>
      <w:bookmarkStart w:id="60" w:name="_Toc174029951"/>
      <w:bookmarkStart w:id="61" w:name="_Toc174031103"/>
      <w:bookmarkStart w:id="62" w:name="_Toc174033464"/>
      <w:bookmarkStart w:id="63" w:name="_Toc174093110"/>
      <w:bookmarkStart w:id="64" w:name="_Toc174094357"/>
      <w:bookmarkStart w:id="65" w:name="_Toc178807846"/>
      <w:bookmarkStart w:id="66" w:name="_Toc178807966"/>
      <w:bookmarkStart w:id="67" w:name="_Toc178808263"/>
      <w:bookmarkStart w:id="68" w:name="_Toc178846448"/>
      <w:bookmarkStart w:id="69" w:name="_Toc181826477"/>
      <w:bookmarkStart w:id="70" w:name="_Toc181887935"/>
      <w:bookmarkStart w:id="71" w:name="_Toc189647439"/>
      <w:bookmarkStart w:id="72" w:name="_Toc189820812"/>
      <w:bookmarkStart w:id="73" w:name="_Toc193922640"/>
      <w:bookmarkStart w:id="74" w:name="_Toc193922657"/>
      <w:bookmarkStart w:id="75" w:name="_Toc194040655"/>
      <w:bookmarkStart w:id="76" w:name="_Toc194040712"/>
      <w:r>
        <w:t>T</w:t>
      </w:r>
      <w:r w:rsidR="001D1620">
        <w:t xml:space="preserve">he input parameters used by </w:t>
      </w:r>
      <w:proofErr w:type="spellStart"/>
      <w:r w:rsidR="001D1620">
        <w:t>gNB</w:t>
      </w:r>
      <w:proofErr w:type="spellEnd"/>
      <w:r w:rsidR="001D1620">
        <w:t>-CU-CP to generate future CCO state</w:t>
      </w:r>
      <w:r>
        <w:t xml:space="preserve"> is unclear</w:t>
      </w:r>
      <w:r w:rsidR="001D1620">
        <w:t xml:space="preserve">. OAM provides the CCO state index configuration to </w:t>
      </w:r>
      <w:proofErr w:type="spellStart"/>
      <w:r w:rsidR="001D1620">
        <w:t>gNB</w:t>
      </w:r>
      <w:proofErr w:type="spellEnd"/>
      <w:r w:rsidR="001D1620">
        <w:t xml:space="preserve">-DU. If </w:t>
      </w:r>
      <w:proofErr w:type="spellStart"/>
      <w:r w:rsidR="001D1620">
        <w:t>gNB</w:t>
      </w:r>
      <w:proofErr w:type="spellEnd"/>
      <w:r w:rsidR="001D1620">
        <w:t xml:space="preserve">-CU-CP needs to generate the future CCO state, OAM also needs to configure </w:t>
      </w:r>
      <w:proofErr w:type="spellStart"/>
      <w:r w:rsidR="001D1620">
        <w:t>gNB</w:t>
      </w:r>
      <w:proofErr w:type="spellEnd"/>
      <w:r w:rsidR="001D1620">
        <w:t xml:space="preserve">-CU-CP with CCO state index values which would involve changes to the </w:t>
      </w:r>
      <w:r w:rsidR="00863FAB">
        <w:t xml:space="preserve">OAM </w:t>
      </w:r>
      <w:r w:rsidR="001D1620">
        <w:t>configuration model and SA5 impact.</w:t>
      </w:r>
      <w:bookmarkEnd w:id="56"/>
      <w:bookmarkEnd w:id="57"/>
      <w:bookmarkEnd w:id="58"/>
      <w:bookmarkEnd w:id="59"/>
      <w:bookmarkEnd w:id="60"/>
      <w:bookmarkEnd w:id="61"/>
      <w:bookmarkEnd w:id="62"/>
      <w:bookmarkEnd w:id="63"/>
      <w:bookmarkEnd w:id="64"/>
      <w:bookmarkEnd w:id="65"/>
      <w:bookmarkEnd w:id="66"/>
      <w:bookmarkEnd w:id="67"/>
      <w:bookmarkEnd w:id="68"/>
      <w:r w:rsidR="00EC39D1">
        <w:t xml:space="preserve"> Race condition at </w:t>
      </w:r>
      <w:proofErr w:type="spellStart"/>
      <w:r w:rsidR="00EC39D1">
        <w:t>gNB</w:t>
      </w:r>
      <w:proofErr w:type="spellEnd"/>
      <w:r w:rsidR="00EC39D1">
        <w:t xml:space="preserve">-DU is also a possibility if CU and OAM </w:t>
      </w:r>
      <w:r w:rsidR="001909AF">
        <w:t>suggest</w:t>
      </w:r>
      <w:r w:rsidR="00EC39D1">
        <w:t xml:space="preserve"> different CCO state to </w:t>
      </w:r>
      <w:proofErr w:type="spellStart"/>
      <w:r w:rsidR="00EC39D1">
        <w:t>gNB</w:t>
      </w:r>
      <w:proofErr w:type="spellEnd"/>
      <w:r w:rsidR="00EC39D1">
        <w:t>-DU.</w:t>
      </w:r>
      <w:bookmarkEnd w:id="69"/>
      <w:bookmarkEnd w:id="70"/>
      <w:bookmarkEnd w:id="71"/>
      <w:bookmarkEnd w:id="72"/>
      <w:bookmarkEnd w:id="73"/>
      <w:bookmarkEnd w:id="74"/>
      <w:r w:rsidR="00863FAB">
        <w:t xml:space="preserve"> This will also result in duplication of functionality across </w:t>
      </w:r>
      <w:proofErr w:type="spellStart"/>
      <w:r w:rsidR="00863FAB">
        <w:t>gNB</w:t>
      </w:r>
      <w:proofErr w:type="spellEnd"/>
      <w:r w:rsidR="00863FAB">
        <w:t xml:space="preserve">-CU-CP and </w:t>
      </w:r>
      <w:proofErr w:type="spellStart"/>
      <w:r w:rsidR="00863FAB">
        <w:t>gNB</w:t>
      </w:r>
      <w:proofErr w:type="spellEnd"/>
      <w:r w:rsidR="00863FAB">
        <w:t>-DU which is not desired.</w:t>
      </w:r>
      <w:bookmarkEnd w:id="75"/>
      <w:bookmarkEnd w:id="76"/>
    </w:p>
    <w:p w14:paraId="56B66BDA" w14:textId="3F9CBE7B" w:rsidR="001D1620" w:rsidRDefault="00863FAB" w:rsidP="00011DA6">
      <w:pPr>
        <w:pStyle w:val="PropObs"/>
      </w:pPr>
      <w:bookmarkStart w:id="77" w:name="_Toc178807858"/>
      <w:bookmarkStart w:id="78" w:name="_Toc178808274"/>
      <w:bookmarkStart w:id="79" w:name="_Toc178846456"/>
      <w:bookmarkStart w:id="80" w:name="_Toc181826483"/>
      <w:bookmarkStart w:id="81" w:name="_Toc181826508"/>
      <w:bookmarkStart w:id="82" w:name="_Toc181887944"/>
      <w:bookmarkStart w:id="83" w:name="_Toc189647452"/>
      <w:bookmarkStart w:id="84" w:name="_Toc189647474"/>
      <w:bookmarkStart w:id="85" w:name="_Toc189820821"/>
      <w:bookmarkStart w:id="86" w:name="_Toc193922666"/>
      <w:bookmarkStart w:id="87" w:name="_Toc193922767"/>
      <w:bookmarkStart w:id="88" w:name="_Toc194040664"/>
      <w:r w:rsidRPr="00863FAB">
        <w:rPr>
          <w:rFonts w:ascii="Times New Roman" w:eastAsia="Times New Roman" w:hAnsi="Times New Roman" w:cs="Times New Roman"/>
          <w:sz w:val="20"/>
          <w:szCs w:val="20"/>
          <w:lang w:val="en-GB" w:eastAsia="en-US"/>
        </w:rPr>
        <w:t xml:space="preserve">There is no need for </w:t>
      </w:r>
      <w:proofErr w:type="spellStart"/>
      <w:r w:rsidRPr="00863FAB">
        <w:rPr>
          <w:rFonts w:ascii="Times New Roman" w:eastAsia="Times New Roman" w:hAnsi="Times New Roman" w:cs="Times New Roman"/>
          <w:sz w:val="20"/>
          <w:szCs w:val="20"/>
          <w:lang w:val="en-GB" w:eastAsia="en-US"/>
        </w:rPr>
        <w:t>gNB</w:t>
      </w:r>
      <w:proofErr w:type="spellEnd"/>
      <w:r w:rsidRPr="00863FAB">
        <w:rPr>
          <w:rFonts w:ascii="Times New Roman" w:eastAsia="Times New Roman" w:hAnsi="Times New Roman" w:cs="Times New Roman"/>
          <w:sz w:val="20"/>
          <w:szCs w:val="20"/>
          <w:lang w:val="en-GB" w:eastAsia="en-US"/>
        </w:rPr>
        <w:t xml:space="preserve">-CU to generate </w:t>
      </w:r>
      <w:r w:rsidR="005F5618" w:rsidRPr="002469CB">
        <w:rPr>
          <w:rFonts w:ascii="Times New Roman" w:eastAsia="Times New Roman" w:hAnsi="Times New Roman" w:cs="Times New Roman"/>
          <w:bCs w:val="0"/>
          <w:sz w:val="20"/>
          <w:szCs w:val="20"/>
          <w:lang w:val="en-GB" w:eastAsia="en-US"/>
        </w:rPr>
        <w:t xml:space="preserve">Future CCO state as assistance information </w:t>
      </w:r>
      <w:r w:rsidRPr="00863FAB">
        <w:rPr>
          <w:rFonts w:ascii="Times New Roman" w:eastAsia="Times New Roman" w:hAnsi="Times New Roman" w:cs="Times New Roman"/>
          <w:sz w:val="20"/>
          <w:szCs w:val="20"/>
          <w:lang w:val="en-GB" w:eastAsia="en-US"/>
        </w:rPr>
        <w:t xml:space="preserve">and provide it </w:t>
      </w:r>
      <w:r w:rsidR="005F5618" w:rsidRPr="002469CB">
        <w:rPr>
          <w:rFonts w:ascii="Times New Roman" w:eastAsia="Times New Roman" w:hAnsi="Times New Roman" w:cs="Times New Roman"/>
          <w:bCs w:val="0"/>
          <w:sz w:val="20"/>
          <w:szCs w:val="20"/>
          <w:lang w:val="en-GB" w:eastAsia="en-US"/>
        </w:rPr>
        <w:t xml:space="preserve">to </w:t>
      </w:r>
      <w:proofErr w:type="spellStart"/>
      <w:r w:rsidR="005F5618" w:rsidRPr="002469CB">
        <w:rPr>
          <w:rFonts w:ascii="Times New Roman" w:eastAsia="Times New Roman" w:hAnsi="Times New Roman" w:cs="Times New Roman"/>
          <w:bCs w:val="0"/>
          <w:sz w:val="20"/>
          <w:szCs w:val="20"/>
          <w:lang w:val="en-GB" w:eastAsia="en-US"/>
        </w:rPr>
        <w:t>gNB</w:t>
      </w:r>
      <w:proofErr w:type="spellEnd"/>
      <w:r w:rsidR="005F5618" w:rsidRPr="002469CB">
        <w:rPr>
          <w:rFonts w:ascii="Times New Roman" w:eastAsia="Times New Roman" w:hAnsi="Times New Roman" w:cs="Times New Roman"/>
          <w:bCs w:val="0"/>
          <w:sz w:val="20"/>
          <w:szCs w:val="20"/>
          <w:lang w:val="en-GB" w:eastAsia="en-US"/>
        </w:rPr>
        <w:t>-DU</w:t>
      </w:r>
      <w:r w:rsidRPr="00863FAB">
        <w:rPr>
          <w:rFonts w:ascii="Times New Roman" w:eastAsia="Times New Roman" w:hAnsi="Times New Roman" w:cs="Times New Roman"/>
          <w:sz w:val="20"/>
          <w:szCs w:val="20"/>
          <w:lang w:val="en-GB" w:eastAsia="en-US"/>
        </w:rPr>
        <w:t>.</w:t>
      </w:r>
      <w:bookmarkEnd w:id="88"/>
      <w:r w:rsidR="005F5618" w:rsidRPr="002469CB">
        <w:rPr>
          <w:rFonts w:ascii="Times New Roman" w:eastAsia="Times New Roman" w:hAnsi="Times New Roman" w:cs="Times New Roman"/>
          <w:bCs w:val="0"/>
          <w:sz w:val="20"/>
          <w:szCs w:val="20"/>
          <w:lang w:val="en-GB" w:eastAsia="en-US"/>
        </w:rPr>
        <w:t xml:space="preserve"> </w:t>
      </w:r>
      <w:bookmarkEnd w:id="77"/>
      <w:bookmarkEnd w:id="78"/>
      <w:bookmarkEnd w:id="79"/>
      <w:bookmarkEnd w:id="80"/>
      <w:bookmarkEnd w:id="81"/>
      <w:bookmarkEnd w:id="82"/>
      <w:bookmarkEnd w:id="83"/>
      <w:bookmarkEnd w:id="84"/>
      <w:bookmarkEnd w:id="85"/>
      <w:bookmarkEnd w:id="86"/>
      <w:bookmarkEnd w:id="87"/>
    </w:p>
    <w:p w14:paraId="09CE2F94" w14:textId="77777777" w:rsidR="008122C2" w:rsidRDefault="008122C2" w:rsidP="008122C2">
      <w:pPr>
        <w:pStyle w:val="Heading2"/>
        <w:ind w:left="0" w:firstLine="0"/>
      </w:pPr>
      <w:r>
        <w:t>Assistance Information for Prediction of CCO Issue</w:t>
      </w:r>
    </w:p>
    <w:p w14:paraId="46040866" w14:textId="77777777" w:rsidR="008122C2" w:rsidRPr="00205914" w:rsidRDefault="008122C2" w:rsidP="008122C2"/>
    <w:p w14:paraId="23C2FD69" w14:textId="7AEB852C" w:rsidR="008122C2" w:rsidRDefault="008122C2" w:rsidP="008122C2">
      <w:r>
        <w:lastRenderedPageBreak/>
        <w:t xml:space="preserve">It was agreed the </w:t>
      </w:r>
      <w:proofErr w:type="spellStart"/>
      <w:r>
        <w:t>gNB</w:t>
      </w:r>
      <w:proofErr w:type="spellEnd"/>
      <w:r>
        <w:t xml:space="preserve">-CU will predict the CCO issue and forward it to the </w:t>
      </w:r>
      <w:proofErr w:type="spellStart"/>
      <w:r>
        <w:t>gNB</w:t>
      </w:r>
      <w:proofErr w:type="spellEnd"/>
      <w:r>
        <w:t xml:space="preserve">-DU. </w:t>
      </w:r>
      <w:proofErr w:type="spellStart"/>
      <w:r>
        <w:t>gNB</w:t>
      </w:r>
      <w:proofErr w:type="spellEnd"/>
      <w:r>
        <w:t xml:space="preserve">-CU predicts the CCO issue based on L3 measurements. </w:t>
      </w:r>
      <w:proofErr w:type="spellStart"/>
      <w:r>
        <w:t>gNB</w:t>
      </w:r>
      <w:proofErr w:type="spellEnd"/>
      <w:r>
        <w:t xml:space="preserve">-DU has L1 measurements and beam level </w:t>
      </w:r>
      <w:r w:rsidR="00B70C79">
        <w:t xml:space="preserve">load </w:t>
      </w:r>
      <w:r>
        <w:t xml:space="preserve">information. Hence </w:t>
      </w:r>
      <w:proofErr w:type="spellStart"/>
      <w:r>
        <w:t>gNB</w:t>
      </w:r>
      <w:proofErr w:type="spellEnd"/>
      <w:r>
        <w:t xml:space="preserve">-DU has a better visibility of the beam level information for detecting CCO issue. We therefore propose that </w:t>
      </w:r>
      <w:proofErr w:type="spellStart"/>
      <w:r>
        <w:t>gNB</w:t>
      </w:r>
      <w:proofErr w:type="spellEnd"/>
      <w:r>
        <w:t xml:space="preserve">-DU can send affected beams based on L1 measurements as assistance information to </w:t>
      </w:r>
      <w:proofErr w:type="spellStart"/>
      <w:r>
        <w:t>gNB</w:t>
      </w:r>
      <w:proofErr w:type="spellEnd"/>
      <w:r>
        <w:t>-CU.</w:t>
      </w:r>
    </w:p>
    <w:p w14:paraId="0A805C25" w14:textId="77777777" w:rsidR="008122C2" w:rsidRDefault="008122C2" w:rsidP="008122C2">
      <w:pPr>
        <w:pStyle w:val="Observation"/>
      </w:pPr>
      <w:bookmarkStart w:id="89" w:name="_Toc174031104"/>
      <w:bookmarkStart w:id="90" w:name="_Toc174033465"/>
      <w:bookmarkStart w:id="91" w:name="_Toc174093111"/>
      <w:bookmarkStart w:id="92" w:name="_Toc174094358"/>
      <w:bookmarkStart w:id="93" w:name="_Toc178807847"/>
      <w:bookmarkStart w:id="94" w:name="_Toc178807967"/>
      <w:bookmarkStart w:id="95" w:name="_Toc178808264"/>
      <w:bookmarkStart w:id="96" w:name="_Toc178846449"/>
      <w:bookmarkStart w:id="97" w:name="_Toc181826478"/>
      <w:bookmarkStart w:id="98" w:name="_Toc181887936"/>
      <w:bookmarkStart w:id="99" w:name="_Toc189647440"/>
      <w:bookmarkStart w:id="100" w:name="_Toc189820813"/>
      <w:bookmarkStart w:id="101" w:name="_Toc193922641"/>
      <w:bookmarkStart w:id="102" w:name="_Toc193922658"/>
      <w:bookmarkStart w:id="103" w:name="_Toc194040656"/>
      <w:bookmarkStart w:id="104" w:name="_Toc194040713"/>
      <w:proofErr w:type="spellStart"/>
      <w:r>
        <w:t>gNB</w:t>
      </w:r>
      <w:proofErr w:type="spellEnd"/>
      <w:r>
        <w:t xml:space="preserve">-CU uses L3 measurement information as one of the inputs to predict CCO issue. </w:t>
      </w:r>
      <w:proofErr w:type="gramStart"/>
      <w:r>
        <w:t>However</w:t>
      </w:r>
      <w:proofErr w:type="gramEnd"/>
      <w:r>
        <w:t xml:space="preserve"> </w:t>
      </w:r>
      <w:proofErr w:type="spellStart"/>
      <w:r>
        <w:t>gNB</w:t>
      </w:r>
      <w:proofErr w:type="spellEnd"/>
      <w:r>
        <w:t xml:space="preserve">-CU lacks insight into the beam level information which is available in the </w:t>
      </w:r>
      <w:proofErr w:type="spellStart"/>
      <w:r>
        <w:t>gNB</w:t>
      </w:r>
      <w:proofErr w:type="spellEnd"/>
      <w:r>
        <w:t xml:space="preserve">-DU. </w:t>
      </w:r>
      <w:proofErr w:type="spellStart"/>
      <w:r>
        <w:t>gNB</w:t>
      </w:r>
      <w:proofErr w:type="spellEnd"/>
      <w:r>
        <w:t>-DU has better visibility of beam level information based on L1 measurements for detecting CCO issue.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95BB75A" w14:textId="64AB27EC" w:rsidR="008122C2" w:rsidRPr="002469CB" w:rsidRDefault="008122C2" w:rsidP="008122C2">
      <w:pPr>
        <w:pStyle w:val="PropObs"/>
        <w:rPr>
          <w:rFonts w:ascii="Times New Roman" w:eastAsia="Times New Roman" w:hAnsi="Times New Roman" w:cs="Times New Roman"/>
          <w:bCs w:val="0"/>
          <w:sz w:val="20"/>
          <w:szCs w:val="20"/>
          <w:lang w:val="en-GB" w:eastAsia="en-US"/>
        </w:rPr>
      </w:pPr>
      <w:bookmarkStart w:id="105" w:name="_Toc174031113"/>
      <w:bookmarkStart w:id="106" w:name="_Toc174033475"/>
      <w:bookmarkStart w:id="107" w:name="_Toc174093123"/>
      <w:bookmarkStart w:id="108" w:name="_Toc174093145"/>
      <w:bookmarkStart w:id="109" w:name="_Toc174094367"/>
      <w:bookmarkStart w:id="110" w:name="_Toc178807859"/>
      <w:bookmarkStart w:id="111" w:name="_Toc178808275"/>
      <w:bookmarkStart w:id="112" w:name="_Toc178846457"/>
      <w:bookmarkStart w:id="113" w:name="_Toc181826484"/>
      <w:bookmarkStart w:id="114" w:name="_Toc181826509"/>
      <w:bookmarkStart w:id="115" w:name="_Toc181887945"/>
      <w:bookmarkStart w:id="116" w:name="_Toc189647453"/>
      <w:bookmarkStart w:id="117" w:name="_Toc189647475"/>
      <w:bookmarkStart w:id="118" w:name="_Toc189820822"/>
      <w:bookmarkStart w:id="119" w:name="_Toc193922667"/>
      <w:bookmarkStart w:id="120" w:name="_Toc193922768"/>
      <w:bookmarkStart w:id="121" w:name="_Toc194040665"/>
      <w:r>
        <w:rPr>
          <w:rFonts w:ascii="Times New Roman" w:eastAsia="Times New Roman" w:hAnsi="Times New Roman" w:cs="Times New Roman"/>
          <w:bCs w:val="0"/>
          <w:sz w:val="20"/>
          <w:szCs w:val="20"/>
          <w:lang w:val="en-GB" w:eastAsia="en-US"/>
        </w:rPr>
        <w:t xml:space="preserve">For CCO issue prediction, </w:t>
      </w:r>
      <w:proofErr w:type="spellStart"/>
      <w:r w:rsidRPr="00AA28E1">
        <w:rPr>
          <w:rFonts w:ascii="Times New Roman" w:eastAsia="Times New Roman" w:hAnsi="Times New Roman" w:cs="Times New Roman"/>
          <w:bCs w:val="0"/>
          <w:sz w:val="20"/>
          <w:szCs w:val="20"/>
          <w:lang w:val="en-GB" w:eastAsia="en-US"/>
        </w:rPr>
        <w:t>gNB</w:t>
      </w:r>
      <w:proofErr w:type="spellEnd"/>
      <w:r w:rsidRPr="00AA28E1">
        <w:rPr>
          <w:rFonts w:ascii="Times New Roman" w:eastAsia="Times New Roman" w:hAnsi="Times New Roman" w:cs="Times New Roman"/>
          <w:bCs w:val="0"/>
          <w:sz w:val="20"/>
          <w:szCs w:val="20"/>
          <w:lang w:val="en-GB" w:eastAsia="en-US"/>
        </w:rPr>
        <w:t xml:space="preserve">-DU can send assistance information to </w:t>
      </w:r>
      <w:proofErr w:type="spellStart"/>
      <w:r w:rsidRPr="00AA28E1">
        <w:rPr>
          <w:rFonts w:ascii="Times New Roman" w:eastAsia="Times New Roman" w:hAnsi="Times New Roman" w:cs="Times New Roman"/>
          <w:bCs w:val="0"/>
          <w:sz w:val="20"/>
          <w:szCs w:val="20"/>
          <w:lang w:val="en-GB" w:eastAsia="en-US"/>
        </w:rPr>
        <w:t>gNB</w:t>
      </w:r>
      <w:proofErr w:type="spellEnd"/>
      <w:r w:rsidRPr="00AA28E1">
        <w:rPr>
          <w:rFonts w:ascii="Times New Roman" w:eastAsia="Times New Roman" w:hAnsi="Times New Roman" w:cs="Times New Roman"/>
          <w:bCs w:val="0"/>
          <w:sz w:val="20"/>
          <w:szCs w:val="20"/>
          <w:lang w:val="en-GB" w:eastAsia="en-US"/>
        </w:rPr>
        <w:t>-CU on affected beams based on L1 measurements.</w:t>
      </w:r>
      <w:bookmarkEnd w:id="105"/>
      <w:r w:rsidRPr="002469CB">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RAN3 to discuss including “Assistance Information on Affected beams” over F1 as input data for CCO issue prediction.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AF33AD5" w14:textId="77777777" w:rsidR="000573B1" w:rsidRDefault="000573B1" w:rsidP="009D3C78"/>
    <w:p w14:paraId="50391EEE" w14:textId="77777777" w:rsidR="00497A2D" w:rsidRDefault="00497A2D" w:rsidP="00497A2D">
      <w:pPr>
        <w:pStyle w:val="PropObs"/>
        <w:numPr>
          <w:ilvl w:val="0"/>
          <w:numId w:val="0"/>
        </w:numPr>
        <w:ind w:left="720" w:hanging="360"/>
        <w:rPr>
          <w:rFonts w:ascii="Times New Roman" w:eastAsia="Times New Roman" w:hAnsi="Times New Roman" w:cs="Times New Roman"/>
          <w:bCs w:val="0"/>
          <w:sz w:val="20"/>
          <w:szCs w:val="20"/>
          <w:lang w:val="en-GB" w:eastAsia="en-US"/>
        </w:rPr>
      </w:pPr>
      <w:bookmarkStart w:id="122" w:name="_Hlk166178326"/>
    </w:p>
    <w:bookmarkEnd w:id="122"/>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5284858E" w14:textId="77777777" w:rsidR="00863FAB"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863FAB">
        <w:rPr>
          <w:noProof/>
        </w:rPr>
        <w:t>Observation 1.</w:t>
      </w:r>
      <w:r w:rsidR="00863FAB">
        <w:rPr>
          <w:rFonts w:asciiTheme="minorHAnsi" w:eastAsiaTheme="minorEastAsia" w:hAnsiTheme="minorHAnsi" w:cstheme="minorBidi"/>
          <w:noProof/>
          <w:kern w:val="2"/>
          <w:sz w:val="24"/>
          <w:szCs w:val="24"/>
          <w:lang w:val="en-US"/>
          <w14:ligatures w14:val="standardContextual"/>
        </w:rPr>
        <w:tab/>
      </w:r>
      <w:r w:rsidR="00863FAB">
        <w:rPr>
          <w:noProof/>
        </w:rPr>
        <w:t>The input parameters used by gNB-CU-CP to generate future CCO state is unclear. OAM provides the CCO state index configuration to gNB-DU. If gNB-CU-CP needs to generate the future CCO state, OAM also needs to configure gNB-CU-CP with CCO state index values which would involve changes to the OAM configuration model and SA5 impact. Race condition at gNB-DU is also a possibility if CU and OAM suggest different CCO state to gNB-DU. This will also result in duplication of functionality across gNB-CU-CP and gNB-DU which is not desired.</w:t>
      </w:r>
    </w:p>
    <w:p w14:paraId="41048442" w14:textId="77777777" w:rsidR="00863FAB" w:rsidRDefault="00863FAB">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gNB-CU uses L3 measurement information as one of the inputs to predict CCO issue. However gNB-CU lacks insight into the beam level information which is available in the gNB-DU. gNB-DU has better visibility of beam level information based on L1 measurements for detecting CCO issue.</w:t>
      </w:r>
    </w:p>
    <w:p w14:paraId="2509F800" w14:textId="6552B27D"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6B5DE9ED" w14:textId="77777777" w:rsidR="00863FAB"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863FAB" w:rsidRPr="003D624C">
        <w:rPr>
          <w:noProof/>
        </w:rPr>
        <w:t>Proposal 1:</w:t>
      </w:r>
      <w:r w:rsidR="00863FAB">
        <w:rPr>
          <w:rFonts w:asciiTheme="minorHAnsi" w:eastAsiaTheme="minorEastAsia" w:hAnsiTheme="minorHAnsi" w:cstheme="minorBidi"/>
          <w:noProof/>
          <w:kern w:val="2"/>
          <w:sz w:val="24"/>
          <w:szCs w:val="24"/>
          <w:lang w:val="en-US"/>
          <w14:ligatures w14:val="standardContextual"/>
        </w:rPr>
        <w:tab/>
      </w:r>
      <w:r w:rsidR="00863FAB" w:rsidRPr="003D624C">
        <w:rPr>
          <w:noProof/>
        </w:rPr>
        <w:t>The associated time information for predicted CCO issue and future CCO state can have a maximum value of 300 seconds (5 mins) to allow the node to react to the issue and modify its coverage.</w:t>
      </w:r>
    </w:p>
    <w:p w14:paraId="0CE40DA8" w14:textId="77777777" w:rsidR="00863FAB" w:rsidRDefault="00863FAB">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sidRPr="003D624C">
        <w:rPr>
          <w:noProof/>
        </w:rPr>
        <w:t>Exchange Time for Predicted CCO issue (“Time for Predicted CCO issue” IE ) to the neighbouring CU over Xn along with future CCO state and associated time as an additional information to assist the neighbouring node to derive its own future CCO state at an appropriate future time instance.</w:t>
      </w:r>
    </w:p>
    <w:p w14:paraId="23EC9085" w14:textId="77777777" w:rsidR="00863FAB" w:rsidRDefault="00863FAB">
      <w:pPr>
        <w:pStyle w:val="TOC1"/>
        <w:rPr>
          <w:rFonts w:asciiTheme="minorHAnsi" w:eastAsiaTheme="minorEastAsia" w:hAnsiTheme="minorHAnsi" w:cstheme="minorBidi"/>
          <w:noProof/>
          <w:kern w:val="2"/>
          <w:sz w:val="24"/>
          <w:szCs w:val="24"/>
          <w:lang w:val="en-US"/>
          <w14:ligatures w14:val="standardContextual"/>
        </w:rPr>
      </w:pPr>
      <w:r w:rsidRPr="003D624C">
        <w:rPr>
          <w:noProof/>
        </w:rPr>
        <w:t>Proposal 3:</w:t>
      </w:r>
      <w:r>
        <w:rPr>
          <w:rFonts w:asciiTheme="minorHAnsi" w:eastAsiaTheme="minorEastAsia" w:hAnsiTheme="minorHAnsi" w:cstheme="minorBidi"/>
          <w:noProof/>
          <w:kern w:val="2"/>
          <w:sz w:val="24"/>
          <w:szCs w:val="24"/>
          <w:lang w:val="en-US"/>
          <w14:ligatures w14:val="standardContextual"/>
        </w:rPr>
        <w:tab/>
      </w:r>
      <w:r w:rsidRPr="003D624C">
        <w:rPr>
          <w:noProof/>
        </w:rPr>
        <w:t>RAN3 to discuss the following options as feedback for the predicted CCO issue and future CCO state exchanged between neighbours over Xn.</w:t>
      </w:r>
    </w:p>
    <w:p w14:paraId="4570F16B" w14:textId="77777777" w:rsidR="00863FAB" w:rsidRDefault="00863FAB">
      <w:pPr>
        <w:pStyle w:val="TOC1"/>
        <w:rPr>
          <w:rFonts w:asciiTheme="minorHAnsi" w:eastAsiaTheme="minorEastAsia" w:hAnsiTheme="minorHAnsi" w:cstheme="minorBidi"/>
          <w:noProof/>
          <w:kern w:val="2"/>
          <w:sz w:val="24"/>
          <w:szCs w:val="24"/>
          <w:lang w:val="en-US"/>
          <w14:ligatures w14:val="standardContextual"/>
        </w:rPr>
      </w:pPr>
      <w:r w:rsidRPr="003D624C">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3D624C">
        <w:rPr>
          <w:noProof/>
        </w:rPr>
        <w:t>Legacy UE performance metrics (throughput, packet delay, packet loss) including Cell ID where the UE belonged to.</w:t>
      </w:r>
    </w:p>
    <w:p w14:paraId="18EA6B11" w14:textId="77777777" w:rsidR="00863FAB" w:rsidRDefault="00863FAB">
      <w:pPr>
        <w:pStyle w:val="TOC1"/>
        <w:rPr>
          <w:rFonts w:asciiTheme="minorHAnsi" w:eastAsiaTheme="minorEastAsia" w:hAnsiTheme="minorHAnsi" w:cstheme="minorBidi"/>
          <w:noProof/>
          <w:kern w:val="2"/>
          <w:sz w:val="24"/>
          <w:szCs w:val="24"/>
          <w:lang w:val="en-US"/>
          <w14:ligatures w14:val="standardContextual"/>
        </w:rPr>
      </w:pPr>
      <w:r w:rsidRPr="003D624C">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3D624C">
        <w:rPr>
          <w:noProof/>
        </w:rPr>
        <w:t>SON Reports like RLF, RACH report etc</w:t>
      </w:r>
    </w:p>
    <w:p w14:paraId="741A32CE" w14:textId="77777777" w:rsidR="00863FAB" w:rsidRDefault="00863FAB">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sidRPr="003D624C">
        <w:rPr>
          <w:noProof/>
        </w:rPr>
        <w:t>There is no need for gNB-CU to generate Future CCO state as assistance information and provide it to gNB-DU.</w:t>
      </w:r>
    </w:p>
    <w:p w14:paraId="2C1BFB8D" w14:textId="77777777" w:rsidR="00863FAB" w:rsidRDefault="00863FAB">
      <w:pPr>
        <w:pStyle w:val="TOC1"/>
        <w:rPr>
          <w:rFonts w:asciiTheme="minorHAnsi" w:eastAsiaTheme="minorEastAsia" w:hAnsiTheme="minorHAnsi" w:cstheme="minorBidi"/>
          <w:noProof/>
          <w:kern w:val="2"/>
          <w:sz w:val="24"/>
          <w:szCs w:val="24"/>
          <w:lang w:val="en-US"/>
          <w14:ligatures w14:val="standardContextual"/>
        </w:rPr>
      </w:pPr>
      <w:r w:rsidRPr="003D624C">
        <w:rPr>
          <w:noProof/>
        </w:rPr>
        <w:t>Proposal 5:</w:t>
      </w:r>
      <w:r>
        <w:rPr>
          <w:rFonts w:asciiTheme="minorHAnsi" w:eastAsiaTheme="minorEastAsia" w:hAnsiTheme="minorHAnsi" w:cstheme="minorBidi"/>
          <w:noProof/>
          <w:kern w:val="2"/>
          <w:sz w:val="24"/>
          <w:szCs w:val="24"/>
          <w:lang w:val="en-US"/>
          <w14:ligatures w14:val="standardContextual"/>
        </w:rPr>
        <w:tab/>
      </w:r>
      <w:r w:rsidRPr="003D624C">
        <w:rPr>
          <w:noProof/>
        </w:rPr>
        <w:t>For CCO issue prediction, gNB-DU can send assistance information to gNB-CU on affected beams based on L1 measurements. RAN3 to discuss including “Assistance Information on Affected beams” over F1 as input data for CCO issue prediction.</w:t>
      </w:r>
    </w:p>
    <w:p w14:paraId="5776CDA5" w14:textId="488E2DA8"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9CF56" w14:textId="77777777" w:rsidR="00D31273" w:rsidRDefault="00D31273">
      <w:pPr>
        <w:spacing w:after="0"/>
      </w:pPr>
      <w:r>
        <w:separator/>
      </w:r>
    </w:p>
  </w:endnote>
  <w:endnote w:type="continuationSeparator" w:id="0">
    <w:p w14:paraId="3E630317" w14:textId="77777777" w:rsidR="00D31273" w:rsidRDefault="00D31273">
      <w:pPr>
        <w:spacing w:after="0"/>
      </w:pPr>
      <w:r>
        <w:continuationSeparator/>
      </w:r>
    </w:p>
  </w:endnote>
  <w:endnote w:type="continuationNotice" w:id="1">
    <w:p w14:paraId="2CB80CC9" w14:textId="77777777" w:rsidR="00D31273" w:rsidRDefault="00D31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4574E" w14:textId="77777777" w:rsidR="00D31273" w:rsidRDefault="00D31273">
      <w:pPr>
        <w:spacing w:after="0"/>
      </w:pPr>
      <w:r>
        <w:separator/>
      </w:r>
    </w:p>
  </w:footnote>
  <w:footnote w:type="continuationSeparator" w:id="0">
    <w:p w14:paraId="1B05B570" w14:textId="77777777" w:rsidR="00D31273" w:rsidRDefault="00D31273">
      <w:pPr>
        <w:spacing w:after="0"/>
      </w:pPr>
      <w:r>
        <w:continuationSeparator/>
      </w:r>
    </w:p>
  </w:footnote>
  <w:footnote w:type="continuationNotice" w:id="1">
    <w:p w14:paraId="52D691AE" w14:textId="77777777" w:rsidR="00D31273" w:rsidRDefault="00D31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FA4609C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2C7F90"/>
    <w:multiLevelType w:val="hybridMultilevel"/>
    <w:tmpl w:val="FA8C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3"/>
  </w:num>
  <w:num w:numId="20" w16cid:durableId="435905563">
    <w:abstractNumId w:val="6"/>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3"/>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27074839">
    <w:abstractNumId w:val="19"/>
  </w:num>
  <w:num w:numId="34" w16cid:durableId="561523907">
    <w:abstractNumId w:val="6"/>
    <w:lvlOverride w:ilvl="0">
      <w:startOverride w:val="1"/>
    </w:lvlOverride>
  </w:num>
  <w:num w:numId="35" w16cid:durableId="912474642">
    <w:abstractNumId w:val="6"/>
    <w:lvlOverride w:ilvl="0">
      <w:startOverride w:val="1"/>
    </w:lvlOverride>
  </w:num>
  <w:num w:numId="36" w16cid:durableId="1661690636">
    <w:abstractNumId w:val="6"/>
    <w:lvlOverride w:ilvl="0">
      <w:startOverride w:val="1"/>
    </w:lvlOverride>
  </w:num>
  <w:num w:numId="37" w16cid:durableId="540745727">
    <w:abstractNumId w:val="5"/>
  </w:num>
  <w:num w:numId="38" w16cid:durableId="307900940">
    <w:abstractNumId w:val="9"/>
  </w:num>
  <w:num w:numId="39" w16cid:durableId="1881090983">
    <w:abstractNumId w:val="6"/>
  </w:num>
  <w:num w:numId="40" w16cid:durableId="2096053459">
    <w:abstractNumId w:val="6"/>
    <w:lvlOverride w:ilvl="0">
      <w:startOverride w:val="1"/>
    </w:lvlOverride>
  </w:num>
  <w:num w:numId="41" w16cid:durableId="653945768">
    <w:abstractNumId w:val="6"/>
  </w:num>
  <w:num w:numId="42" w16cid:durableId="1781874192">
    <w:abstractNumId w:val="6"/>
    <w:lvlOverride w:ilvl="0">
      <w:startOverride w:val="1"/>
    </w:lvlOverride>
  </w:num>
  <w:num w:numId="43" w16cid:durableId="1949778798">
    <w:abstractNumId w:val="21"/>
  </w:num>
  <w:num w:numId="44" w16cid:durableId="229273855">
    <w:abstractNumId w:val="6"/>
    <w:lvlOverride w:ilvl="0">
      <w:startOverride w:val="1"/>
    </w:lvlOverride>
  </w:num>
  <w:num w:numId="45" w16cid:durableId="1254974425">
    <w:abstractNumId w:val="6"/>
    <w:lvlOverride w:ilvl="0">
      <w:startOverride w:val="1"/>
    </w:lvlOverride>
  </w:num>
  <w:num w:numId="46" w16cid:durableId="635185725">
    <w:abstractNumId w:val="6"/>
    <w:lvlOverride w:ilvl="0">
      <w:startOverride w:val="1"/>
    </w:lvlOverride>
  </w:num>
  <w:num w:numId="47" w16cid:durableId="1911184719">
    <w:abstractNumId w:val="6"/>
  </w:num>
  <w:num w:numId="48" w16cid:durableId="1818498886">
    <w:abstractNumId w:val="6"/>
  </w:num>
  <w:num w:numId="49" w16cid:durableId="258105258">
    <w:abstractNumId w:val="6"/>
  </w:num>
  <w:num w:numId="50" w16cid:durableId="1463577563">
    <w:abstractNumId w:val="6"/>
  </w:num>
  <w:num w:numId="51" w16cid:durableId="1947301470">
    <w:abstractNumId w:val="6"/>
  </w:num>
  <w:num w:numId="52" w16cid:durableId="1595362010">
    <w:abstractNumId w:val="10"/>
  </w:num>
  <w:num w:numId="53" w16cid:durableId="165366694">
    <w:abstractNumId w:val="6"/>
    <w:lvlOverride w:ilvl="0">
      <w:startOverride w:val="1"/>
    </w:lvlOverride>
  </w:num>
  <w:num w:numId="54" w16cid:durableId="1800148572">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115"/>
    <w:rsid w:val="001C6AA0"/>
    <w:rsid w:val="001C6DDB"/>
    <w:rsid w:val="001C717C"/>
    <w:rsid w:val="001C7392"/>
    <w:rsid w:val="001C74B7"/>
    <w:rsid w:val="001C79FA"/>
    <w:rsid w:val="001D02A3"/>
    <w:rsid w:val="001D0A6A"/>
    <w:rsid w:val="001D0D2B"/>
    <w:rsid w:val="001D1179"/>
    <w:rsid w:val="001D15A6"/>
    <w:rsid w:val="001D1620"/>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914"/>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8E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2E8D"/>
    <w:rsid w:val="00503D35"/>
    <w:rsid w:val="0050428A"/>
    <w:rsid w:val="0050445D"/>
    <w:rsid w:val="00504551"/>
    <w:rsid w:val="005050BD"/>
    <w:rsid w:val="00505582"/>
    <w:rsid w:val="00507AE8"/>
    <w:rsid w:val="00507D85"/>
    <w:rsid w:val="0051057B"/>
    <w:rsid w:val="00510AE5"/>
    <w:rsid w:val="00510D16"/>
    <w:rsid w:val="005118F1"/>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4A2"/>
    <w:rsid w:val="00534E1F"/>
    <w:rsid w:val="00534E32"/>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1493"/>
    <w:rsid w:val="0061236B"/>
    <w:rsid w:val="00613D08"/>
    <w:rsid w:val="006140C9"/>
    <w:rsid w:val="0061433C"/>
    <w:rsid w:val="00614682"/>
    <w:rsid w:val="0061478F"/>
    <w:rsid w:val="0061580A"/>
    <w:rsid w:val="0061589B"/>
    <w:rsid w:val="00615E4D"/>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123"/>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21B"/>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B36"/>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74D"/>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694"/>
    <w:rsid w:val="00AA0C27"/>
    <w:rsid w:val="00AA116D"/>
    <w:rsid w:val="00AA14A4"/>
    <w:rsid w:val="00AA19AF"/>
    <w:rsid w:val="00AA1EBE"/>
    <w:rsid w:val="00AA201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77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AEE"/>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1273"/>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507C"/>
    <w:rsid w:val="00DF6108"/>
    <w:rsid w:val="00DF658B"/>
    <w:rsid w:val="00DF7373"/>
    <w:rsid w:val="00E00141"/>
    <w:rsid w:val="00E013A4"/>
    <w:rsid w:val="00E01587"/>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14DE"/>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0A56"/>
    <w:rsid w:val="00EE0DE5"/>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038F"/>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109</TotalTime>
  <Pages>3</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12</cp:revision>
  <cp:lastPrinted>2017-09-12T20:53:00Z</cp:lastPrinted>
  <dcterms:created xsi:type="dcterms:W3CDTF">2025-02-04T16:59:00Z</dcterms:created>
  <dcterms:modified xsi:type="dcterms:W3CDTF">2025-03-28T02:21:00Z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